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BCE5" w14:textId="681B0B74" w:rsidR="007551B6" w:rsidRDefault="008D122F" w:rsidP="00C166D2">
      <w:pPr>
        <w:pStyle w:val="Title"/>
      </w:pPr>
      <w:r>
        <w:t xml:space="preserve">Job Description: </w:t>
      </w:r>
      <w:r w:rsidR="00235221">
        <w:t>Breastfeeding</w:t>
      </w:r>
      <w:r w:rsidR="009F11DF">
        <w:t xml:space="preserve"> </w:t>
      </w:r>
      <w:r w:rsidR="00E05DE1">
        <w:t>Awareness</w:t>
      </w:r>
      <w:r w:rsidR="009F11DF">
        <w:t xml:space="preserve"> </w:t>
      </w:r>
      <w:r w:rsidR="00E05DE1">
        <w:t>Worker</w:t>
      </w:r>
      <w:r w:rsidR="009F11DF">
        <w:t xml:space="preserve"> </w:t>
      </w:r>
      <w:r w:rsidR="00155FB7">
        <w:t>(</w:t>
      </w:r>
      <w:proofErr w:type="spellStart"/>
      <w:r w:rsidR="002A63FE">
        <w:t>Wandsworth</w:t>
      </w:r>
      <w:proofErr w:type="spellEnd"/>
      <w:r w:rsidR="002A63FE">
        <w:t xml:space="preserve"> and Richmond</w:t>
      </w:r>
      <w:r w:rsidR="00155FB7">
        <w:t>)</w:t>
      </w:r>
    </w:p>
    <w:p w14:paraId="2F88F648" w14:textId="62325F49" w:rsidR="00235221" w:rsidRDefault="001D63BB" w:rsidP="003A72BF">
      <w:pPr>
        <w:pStyle w:val="Heading1"/>
      </w:pPr>
      <w:r>
        <w:t>Background of post</w:t>
      </w:r>
    </w:p>
    <w:p w14:paraId="417E6184" w14:textId="77777777" w:rsidR="00DD263B" w:rsidRPr="00DD263B" w:rsidRDefault="00DD263B" w:rsidP="00DD263B">
      <w:pPr>
        <w:pStyle w:val="BfNBody"/>
      </w:pPr>
      <w:bookmarkStart w:id="0" w:name="_GoBack"/>
      <w:bookmarkEnd w:id="0"/>
    </w:p>
    <w:p w14:paraId="5FE71D9C" w14:textId="6DCF1B33" w:rsidR="00235221" w:rsidRDefault="009C010B" w:rsidP="00235221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  <w:r w:rsidRPr="00235221">
        <w:rPr>
          <w:rFonts w:ascii="Museo Sans 500" w:eastAsia="Calibri" w:hAnsi="Museo Sans 500"/>
        </w:rPr>
        <w:t xml:space="preserve">The Breastfeeding Network is </w:t>
      </w:r>
      <w:r w:rsidR="002A63FE">
        <w:rPr>
          <w:rFonts w:ascii="Museo Sans 500" w:eastAsia="Calibri" w:hAnsi="Museo Sans 500"/>
        </w:rPr>
        <w:t xml:space="preserve">newly </w:t>
      </w:r>
      <w:r w:rsidRPr="00235221">
        <w:rPr>
          <w:rFonts w:ascii="Museo Sans 500" w:eastAsia="Calibri" w:hAnsi="Museo Sans 500"/>
        </w:rPr>
        <w:t>commissioned by</w:t>
      </w:r>
      <w:r w:rsidR="002A63FE">
        <w:rPr>
          <w:rFonts w:ascii="Museo Sans 500" w:eastAsia="Calibri" w:hAnsi="Museo Sans 500"/>
        </w:rPr>
        <w:t xml:space="preserve"> Richmond and </w:t>
      </w:r>
      <w:proofErr w:type="spellStart"/>
      <w:r w:rsidR="002A63FE">
        <w:rPr>
          <w:rFonts w:ascii="Museo Sans 500" w:eastAsia="Calibri" w:hAnsi="Museo Sans 500"/>
        </w:rPr>
        <w:t>Wandsworth</w:t>
      </w:r>
      <w:proofErr w:type="spellEnd"/>
      <w:r w:rsidR="002A63FE">
        <w:rPr>
          <w:rFonts w:ascii="Museo Sans 500" w:eastAsia="Calibri" w:hAnsi="Museo Sans 500"/>
        </w:rPr>
        <w:t xml:space="preserve"> council</w:t>
      </w:r>
      <w:r w:rsidRPr="00235221">
        <w:rPr>
          <w:rFonts w:ascii="Museo Sans 500" w:eastAsia="Calibri" w:hAnsi="Museo Sans 500"/>
        </w:rPr>
        <w:t xml:space="preserve">, to deliver </w:t>
      </w:r>
      <w:r w:rsidR="00235221" w:rsidRPr="00235221">
        <w:rPr>
          <w:rFonts w:ascii="Museo Sans 500" w:eastAsia="Calibri" w:hAnsi="Museo Sans 500"/>
        </w:rPr>
        <w:t xml:space="preserve">and </w:t>
      </w:r>
      <w:r w:rsidR="00235221">
        <w:rPr>
          <w:rFonts w:ascii="Museo Sans 500" w:eastAsia="Calibri" w:hAnsi="Museo Sans 500"/>
        </w:rPr>
        <w:t>c</w:t>
      </w:r>
      <w:r w:rsidR="00235221" w:rsidRPr="00235221">
        <w:rPr>
          <w:rFonts w:ascii="Museo Sans 500" w:eastAsia="Calibri" w:hAnsi="Museo Sans 500"/>
        </w:rPr>
        <w:t xml:space="preserve">oordinate a scheme to promote breastfeeding </w:t>
      </w:r>
      <w:r w:rsidR="002A63FE">
        <w:rPr>
          <w:rFonts w:ascii="Museo Sans 500" w:eastAsia="Calibri" w:hAnsi="Museo Sans 500"/>
        </w:rPr>
        <w:t>across both boroughs</w:t>
      </w:r>
      <w:r w:rsidR="00235221">
        <w:rPr>
          <w:rFonts w:ascii="Museo Sans 500" w:eastAsia="Calibri" w:hAnsi="Museo Sans 500"/>
        </w:rPr>
        <w:t>.</w:t>
      </w:r>
    </w:p>
    <w:p w14:paraId="25EF228D" w14:textId="77777777" w:rsidR="002A63FE" w:rsidRDefault="002A63FE" w:rsidP="005B7E92">
      <w:pPr>
        <w:jc w:val="both"/>
        <w:rPr>
          <w:rFonts w:ascii="Museo Sans 500" w:eastAsia="Calibri" w:hAnsi="Museo Sans 500"/>
        </w:rPr>
      </w:pPr>
    </w:p>
    <w:p w14:paraId="22328A41" w14:textId="47B37088" w:rsidR="005B7E92" w:rsidRDefault="002A63FE" w:rsidP="005B7E92">
      <w:pPr>
        <w:jc w:val="both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 xml:space="preserve">The </w:t>
      </w:r>
      <w:proofErr w:type="spellStart"/>
      <w:r>
        <w:rPr>
          <w:rFonts w:ascii="Museo Sans 500" w:eastAsia="Calibri" w:hAnsi="Museo Sans 500"/>
        </w:rPr>
        <w:t>BfN</w:t>
      </w:r>
      <w:proofErr w:type="spellEnd"/>
      <w:r>
        <w:rPr>
          <w:rFonts w:ascii="Museo Sans 500" w:eastAsia="Calibri" w:hAnsi="Museo Sans 500"/>
        </w:rPr>
        <w:t xml:space="preserve"> </w:t>
      </w:r>
      <w:r w:rsidR="00235221">
        <w:rPr>
          <w:rFonts w:ascii="Museo Sans 500" w:eastAsia="Calibri" w:hAnsi="Museo Sans 500"/>
        </w:rPr>
        <w:t xml:space="preserve">breastfeeding friendly scheme </w:t>
      </w:r>
      <w:r>
        <w:rPr>
          <w:rFonts w:ascii="Museo Sans 500" w:eastAsia="Calibri" w:hAnsi="Museo Sans 500"/>
        </w:rPr>
        <w:t>will be used with the</w:t>
      </w:r>
      <w:r w:rsidR="005B7E92">
        <w:rPr>
          <w:rFonts w:ascii="Museo Sans 500" w:eastAsia="Calibri" w:hAnsi="Museo Sans 500"/>
        </w:rPr>
        <w:t xml:space="preserve"> aim to:</w:t>
      </w:r>
    </w:p>
    <w:p w14:paraId="2272D997" w14:textId="4488AD59" w:rsidR="005B7E92" w:rsidRPr="005B7E92" w:rsidRDefault="005B7E92" w:rsidP="005B7E9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 w:rsidRPr="005B7E92">
        <w:rPr>
          <w:rFonts w:ascii="Museo Sans 500" w:eastAsia="Calibri" w:hAnsi="Museo Sans 500"/>
        </w:rPr>
        <w:t xml:space="preserve">Support families to feel confident breastfeeding </w:t>
      </w:r>
      <w:r w:rsidR="009F11DF">
        <w:rPr>
          <w:rFonts w:ascii="Museo Sans 500" w:eastAsia="Calibri" w:hAnsi="Museo Sans 500"/>
        </w:rPr>
        <w:t>in public</w:t>
      </w:r>
    </w:p>
    <w:p w14:paraId="2B1231BA" w14:textId="126CFEFC" w:rsidR="005B7E92" w:rsidRPr="005B7E92" w:rsidRDefault="009F11DF" w:rsidP="005B7E9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>Enable</w:t>
      </w:r>
      <w:r w:rsidR="005B7E92" w:rsidRPr="005B7E92">
        <w:rPr>
          <w:rFonts w:ascii="Museo Sans 500" w:eastAsia="Calibri" w:hAnsi="Museo Sans 500"/>
        </w:rPr>
        <w:t xml:space="preserve"> communities and businesses</w:t>
      </w:r>
      <w:r>
        <w:rPr>
          <w:rFonts w:ascii="Museo Sans 500" w:eastAsia="Calibri" w:hAnsi="Museo Sans 500"/>
        </w:rPr>
        <w:t xml:space="preserve"> to</w:t>
      </w:r>
      <w:r w:rsidR="005B7E92" w:rsidRPr="005B7E92">
        <w:rPr>
          <w:rFonts w:ascii="Museo Sans 500" w:eastAsia="Calibri" w:hAnsi="Museo Sans 500"/>
        </w:rPr>
        <w:t xml:space="preserve"> show they welcome and support breastfeeding</w:t>
      </w:r>
    </w:p>
    <w:p w14:paraId="4492FBEB" w14:textId="549217B6" w:rsidR="005B7E92" w:rsidRDefault="005B7E92" w:rsidP="005B7E9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 w:rsidRPr="005B7E92">
        <w:rPr>
          <w:rFonts w:ascii="Museo Sans 500" w:eastAsia="Calibri" w:hAnsi="Museo Sans 500"/>
        </w:rPr>
        <w:t>Raise awareness about the benefit and barriers to breastfeeding</w:t>
      </w:r>
    </w:p>
    <w:p w14:paraId="03A4762A" w14:textId="77777777" w:rsidR="005B7E92" w:rsidRPr="005B7E92" w:rsidRDefault="005B7E92" w:rsidP="005B7E92">
      <w:pPr>
        <w:shd w:val="clear" w:color="auto" w:fill="FFFFFF"/>
        <w:spacing w:after="0" w:line="240" w:lineRule="auto"/>
        <w:ind w:left="720"/>
        <w:textAlignment w:val="baseline"/>
        <w:rPr>
          <w:rStyle w:val="Hyperlink"/>
          <w:rFonts w:ascii="Museo Sans 500" w:eastAsia="Calibri" w:hAnsi="Museo Sans 500"/>
          <w:color w:val="auto"/>
          <w:u w:val="none"/>
        </w:rPr>
      </w:pPr>
    </w:p>
    <w:p w14:paraId="311A4E73" w14:textId="62B29C7A" w:rsidR="00235221" w:rsidRDefault="00235221" w:rsidP="00235221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 xml:space="preserve">The Breastfeeding </w:t>
      </w:r>
      <w:r w:rsidR="003A72BF">
        <w:rPr>
          <w:rFonts w:ascii="Museo Sans 500" w:eastAsia="Calibri" w:hAnsi="Museo Sans 500"/>
        </w:rPr>
        <w:t>Awareness Worker</w:t>
      </w:r>
      <w:r>
        <w:rPr>
          <w:rFonts w:ascii="Museo Sans 500" w:eastAsia="Calibri" w:hAnsi="Museo Sans 500"/>
        </w:rPr>
        <w:t xml:space="preserve"> role will lead on</w:t>
      </w:r>
      <w:r w:rsidRPr="00235221">
        <w:rPr>
          <w:rFonts w:ascii="Museo Sans 500" w:eastAsia="Calibri" w:hAnsi="Museo Sans 500"/>
        </w:rPr>
        <w:t xml:space="preserve"> </w:t>
      </w:r>
      <w:r>
        <w:rPr>
          <w:rFonts w:ascii="Museo Sans 500" w:eastAsia="Calibri" w:hAnsi="Museo Sans 500"/>
        </w:rPr>
        <w:t xml:space="preserve">implementing the new scheme, </w:t>
      </w:r>
      <w:r w:rsidR="002A63FE">
        <w:rPr>
          <w:rFonts w:ascii="Museo Sans 500" w:eastAsia="Calibri" w:hAnsi="Museo Sans 500"/>
        </w:rPr>
        <w:t xml:space="preserve">adapting the current </w:t>
      </w:r>
      <w:proofErr w:type="spellStart"/>
      <w:r w:rsidR="00E847BA">
        <w:rPr>
          <w:rFonts w:ascii="Museo Sans 500" w:eastAsia="Calibri" w:hAnsi="Museo Sans 500"/>
        </w:rPr>
        <w:t>BfN</w:t>
      </w:r>
      <w:proofErr w:type="spellEnd"/>
      <w:r w:rsidR="00E847BA">
        <w:rPr>
          <w:rFonts w:ascii="Museo Sans 500" w:eastAsia="Calibri" w:hAnsi="Museo Sans 500"/>
        </w:rPr>
        <w:t xml:space="preserve"> </w:t>
      </w:r>
      <w:r w:rsidR="002A63FE">
        <w:rPr>
          <w:rFonts w:ascii="Museo Sans 500" w:eastAsia="Calibri" w:hAnsi="Museo Sans 500"/>
        </w:rPr>
        <w:t xml:space="preserve">scheme resources, </w:t>
      </w:r>
      <w:r w:rsidRPr="00235221">
        <w:rPr>
          <w:rFonts w:ascii="Museo Sans 500" w:eastAsia="Calibri" w:hAnsi="Museo Sans 500"/>
        </w:rPr>
        <w:t>publicising, recruiting and providing support to venues, workplaces and NHS premises welcoming breast</w:t>
      </w:r>
      <w:r>
        <w:rPr>
          <w:rFonts w:ascii="Museo Sans 500" w:eastAsia="Calibri" w:hAnsi="Museo Sans 500"/>
        </w:rPr>
        <w:t xml:space="preserve">feeding mothers and their babies.  </w:t>
      </w:r>
      <w:r w:rsidR="009B1E30">
        <w:rPr>
          <w:rFonts w:ascii="Museo Sans 500" w:eastAsia="Calibri" w:hAnsi="Museo Sans 500"/>
        </w:rPr>
        <w:t xml:space="preserve">The role will be supported by </w:t>
      </w:r>
      <w:proofErr w:type="spellStart"/>
      <w:r w:rsidR="002A63FE">
        <w:rPr>
          <w:rFonts w:ascii="Museo Sans 500" w:eastAsia="Calibri" w:hAnsi="Museo Sans 500"/>
        </w:rPr>
        <w:t>BfN</w:t>
      </w:r>
      <w:proofErr w:type="spellEnd"/>
      <w:r w:rsidR="002A63FE">
        <w:rPr>
          <w:rFonts w:ascii="Museo Sans 500" w:eastAsia="Calibri" w:hAnsi="Museo Sans 500"/>
        </w:rPr>
        <w:t xml:space="preserve"> London Programme Managers and the council.</w:t>
      </w:r>
    </w:p>
    <w:p w14:paraId="1B022909" w14:textId="14F07F3D" w:rsidR="00235221" w:rsidRDefault="00235221" w:rsidP="00235221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</w:p>
    <w:p w14:paraId="23577E08" w14:textId="77777777" w:rsidR="001D63BB" w:rsidRDefault="001D63BB" w:rsidP="001D63BB">
      <w:pPr>
        <w:pStyle w:val="Heading1"/>
      </w:pPr>
      <w:r>
        <w:t>Main duties</w:t>
      </w:r>
    </w:p>
    <w:p w14:paraId="1B4D53D8" w14:textId="715DF48F" w:rsidR="009F11DF" w:rsidRPr="002A63FE" w:rsidRDefault="00235221" w:rsidP="009F11DF">
      <w:pPr>
        <w:pStyle w:val="ListBfn"/>
        <w:rPr>
          <w:rStyle w:val="Hyperlink"/>
          <w:color w:val="auto"/>
          <w:u w:val="none"/>
        </w:rPr>
      </w:pPr>
      <w:r w:rsidRPr="009B1E30">
        <w:t>Develop resource pac</w:t>
      </w:r>
      <w:r w:rsidR="009B1E30" w:rsidRPr="009B1E30">
        <w:t>ks</w:t>
      </w:r>
      <w:r w:rsidR="00E05D55">
        <w:t xml:space="preserve"> </w:t>
      </w:r>
      <w:r w:rsidR="009F11DF">
        <w:t>to support the</w:t>
      </w:r>
      <w:r w:rsidR="009B1E30" w:rsidRPr="009B1E30">
        <w:t xml:space="preserve"> </w:t>
      </w:r>
      <w:r w:rsidRPr="009B1E30">
        <w:t>signing up of local venues to the scheme</w:t>
      </w:r>
      <w:r w:rsidR="009B1E30" w:rsidRPr="009B1E30">
        <w:t xml:space="preserve"> – adapting and utilising current </w:t>
      </w:r>
      <w:proofErr w:type="spellStart"/>
      <w:r w:rsidR="009B1E30" w:rsidRPr="009B1E30">
        <w:t>BfN</w:t>
      </w:r>
      <w:proofErr w:type="spellEnd"/>
      <w:r w:rsidR="009B1E30" w:rsidRPr="009B1E30">
        <w:t xml:space="preserve"> </w:t>
      </w:r>
      <w:r w:rsidR="009F11DF">
        <w:t xml:space="preserve">and other </w:t>
      </w:r>
      <w:r w:rsidR="009B1E30" w:rsidRPr="009B1E30">
        <w:t xml:space="preserve">resources as required </w:t>
      </w:r>
      <w:hyperlink r:id="rId11" w:history="1">
        <w:r w:rsidR="009F11DF" w:rsidRPr="00121642">
          <w:rPr>
            <w:rStyle w:val="Hyperlink"/>
          </w:rPr>
          <w:t>https://www.breastfe</w:t>
        </w:r>
        <w:r w:rsidR="009F11DF" w:rsidRPr="00121642">
          <w:rPr>
            <w:rStyle w:val="Hyperlink"/>
          </w:rPr>
          <w:t>e</w:t>
        </w:r>
        <w:r w:rsidR="009F11DF" w:rsidRPr="00121642">
          <w:rPr>
            <w:rStyle w:val="Hyperlink"/>
          </w:rPr>
          <w:t>dingnetwork.org.uk/bfn-breastfeeding-friendly-scheme/</w:t>
        </w:r>
      </w:hyperlink>
    </w:p>
    <w:p w14:paraId="3C7BFDFF" w14:textId="02AA6D31" w:rsidR="002A63FE" w:rsidRDefault="002A63FE" w:rsidP="002A63FE">
      <w:pPr>
        <w:pStyle w:val="ListBfn"/>
      </w:pPr>
      <w:r>
        <w:t xml:space="preserve">Work with </w:t>
      </w:r>
      <w:r>
        <w:rPr>
          <w:rFonts w:eastAsia="Calibri"/>
        </w:rPr>
        <w:t xml:space="preserve">local council partners and </w:t>
      </w:r>
      <w:r>
        <w:t>other local partners to support implementation of the scheme.</w:t>
      </w:r>
    </w:p>
    <w:p w14:paraId="5F2B95D0" w14:textId="2E847EDB" w:rsidR="002A63FE" w:rsidRPr="002A63FE" w:rsidRDefault="002A63FE" w:rsidP="002A63FE">
      <w:pPr>
        <w:pStyle w:val="ListBfn"/>
        <w:rPr>
          <w:rStyle w:val="cf01"/>
          <w:rFonts w:ascii="Museo Sans 500" w:hAnsi="Museo Sans 500" w:cstheme="minorBidi"/>
          <w:b/>
          <w:bCs/>
          <w:sz w:val="22"/>
          <w:szCs w:val="22"/>
        </w:rPr>
      </w:pPr>
      <w:r>
        <w:t xml:space="preserve">Work in partnership with Council business enterprise colleagues, local children and family groups and partners within the Breastfeeding Operational Group to raise the profile of BFBS. </w:t>
      </w:r>
    </w:p>
    <w:p w14:paraId="389F1C07" w14:textId="51521B5E" w:rsidR="00235221" w:rsidRPr="00235221" w:rsidRDefault="00235221" w:rsidP="00235221">
      <w:pPr>
        <w:pStyle w:val="ListBfn"/>
      </w:pPr>
      <w:r w:rsidRPr="009B1E30">
        <w:t xml:space="preserve">Take responsibility to sign up new businesses/premises to the </w:t>
      </w:r>
      <w:r w:rsidR="009F11DF">
        <w:t>scheme</w:t>
      </w:r>
      <w:r w:rsidRPr="009B1E30">
        <w:t xml:space="preserve"> (</w:t>
      </w:r>
      <w:r w:rsidR="009B1E30" w:rsidRPr="009B1E30">
        <w:t>w</w:t>
      </w:r>
      <w:r w:rsidR="002A63FE">
        <w:t>ith annual targets as agreed in the contract</w:t>
      </w:r>
      <w:r w:rsidRPr="009B1E30">
        <w:t>)</w:t>
      </w:r>
    </w:p>
    <w:p w14:paraId="5D9D8FDF" w14:textId="1BA14068" w:rsidR="00235221" w:rsidRPr="009B1E30" w:rsidRDefault="009F11DF" w:rsidP="00155FB7">
      <w:pPr>
        <w:pStyle w:val="ListBfn"/>
        <w:rPr>
          <w:rFonts w:eastAsiaTheme="minorEastAsia"/>
        </w:rPr>
      </w:pPr>
      <w:r>
        <w:rPr>
          <w:rFonts w:eastAsia="Calibri"/>
        </w:rPr>
        <w:t>I</w:t>
      </w:r>
      <w:r w:rsidR="00235221" w:rsidRPr="00235221">
        <w:rPr>
          <w:rFonts w:eastAsia="Calibri"/>
        </w:rPr>
        <w:t>nvestigate any complaints in relation to venues participating in the scheme</w:t>
      </w:r>
      <w:r w:rsidR="002A63FE">
        <w:rPr>
          <w:rFonts w:eastAsia="Calibri"/>
        </w:rPr>
        <w:t xml:space="preserve"> (with support from Programme</w:t>
      </w:r>
      <w:r w:rsidR="00235221">
        <w:rPr>
          <w:rFonts w:eastAsia="Calibri"/>
        </w:rPr>
        <w:t xml:space="preserve"> Manager)</w:t>
      </w:r>
      <w:r w:rsidR="00235221" w:rsidRPr="00235221">
        <w:rPr>
          <w:rFonts w:eastAsia="Calibri"/>
        </w:rPr>
        <w:t xml:space="preserve">. </w:t>
      </w:r>
    </w:p>
    <w:p w14:paraId="1E8FAB92" w14:textId="2B226870" w:rsidR="009B1E30" w:rsidRPr="009B1E30" w:rsidRDefault="009F11DF" w:rsidP="009B1E30">
      <w:pPr>
        <w:pStyle w:val="ListBfn"/>
        <w:rPr>
          <w:rFonts w:eastAsia="Calibri"/>
        </w:rPr>
      </w:pPr>
      <w:r>
        <w:rPr>
          <w:rFonts w:eastAsia="Calibri"/>
        </w:rPr>
        <w:t>Assist with management and content of</w:t>
      </w:r>
      <w:r w:rsidR="009B1E30" w:rsidRPr="009B1E30">
        <w:rPr>
          <w:rFonts w:eastAsia="Calibri"/>
        </w:rPr>
        <w:t xml:space="preserve"> social media pages relevant to promoting the scheme</w:t>
      </w:r>
    </w:p>
    <w:p w14:paraId="26215E5B" w14:textId="54FBD724" w:rsidR="0035392F" w:rsidRPr="00A01DFD" w:rsidRDefault="0035392F" w:rsidP="009B1E30">
      <w:pPr>
        <w:pStyle w:val="ListBfn"/>
        <w:rPr>
          <w:rFonts w:eastAsia="Calibri"/>
        </w:rPr>
      </w:pPr>
      <w:r>
        <w:rPr>
          <w:rFonts w:cs="Arial"/>
        </w:rPr>
        <w:t xml:space="preserve">Lead on organising events to promote breastfeeding awareness </w:t>
      </w:r>
      <w:r w:rsidR="009F11DF">
        <w:rPr>
          <w:rFonts w:cs="Arial"/>
        </w:rPr>
        <w:t>during National and</w:t>
      </w:r>
      <w:r>
        <w:rPr>
          <w:rFonts w:cs="Arial"/>
        </w:rPr>
        <w:t xml:space="preserve"> World Breastfeeding Week.</w:t>
      </w:r>
    </w:p>
    <w:p w14:paraId="5C7971D1" w14:textId="0E776AAE" w:rsidR="00A01DFD" w:rsidRPr="008B4C0B" w:rsidRDefault="00A01DFD" w:rsidP="00A01DFD">
      <w:pPr>
        <w:pStyle w:val="ListBfn"/>
        <w:rPr>
          <w:b/>
          <w:bCs/>
        </w:rPr>
      </w:pPr>
      <w:r>
        <w:t>Identify and celebrate local businesses and venues that have joined the scheme.</w:t>
      </w:r>
    </w:p>
    <w:p w14:paraId="164453B4" w14:textId="2A825189" w:rsidR="008B4C0B" w:rsidRPr="008B4C0B" w:rsidRDefault="008B4C0B" w:rsidP="008B4C0B">
      <w:pPr>
        <w:pStyle w:val="ListBfn"/>
        <w:rPr>
          <w:b/>
          <w:bCs/>
        </w:rPr>
      </w:pPr>
      <w:r>
        <w:t>Evaluate. monitor and report on venue sign ups to the scheme and feedback from local families.</w:t>
      </w:r>
    </w:p>
    <w:p w14:paraId="6A56E6BA" w14:textId="019514D6" w:rsidR="009B1E30" w:rsidRPr="009B1E30" w:rsidRDefault="009B1E30" w:rsidP="00155FB7">
      <w:pPr>
        <w:pStyle w:val="ListBfn"/>
        <w:rPr>
          <w:rFonts w:eastAsia="Calibri"/>
        </w:rPr>
      </w:pPr>
      <w:r w:rsidRPr="009B1E30">
        <w:rPr>
          <w:rFonts w:eastAsia="Calibri"/>
        </w:rPr>
        <w:t>Lia</w:t>
      </w:r>
      <w:r w:rsidR="005B7E92">
        <w:rPr>
          <w:rFonts w:eastAsia="Calibri"/>
        </w:rPr>
        <w:t>i</w:t>
      </w:r>
      <w:r w:rsidRPr="009B1E30">
        <w:rPr>
          <w:rFonts w:eastAsia="Calibri"/>
        </w:rPr>
        <w:t>se with press and other organisations to promote the scheme</w:t>
      </w:r>
    </w:p>
    <w:p w14:paraId="167D67CC" w14:textId="00E0F693" w:rsidR="130397D8" w:rsidRPr="005B7E92" w:rsidRDefault="130397D8" w:rsidP="00155FB7">
      <w:pPr>
        <w:pStyle w:val="ListBfn"/>
        <w:rPr>
          <w:rFonts w:eastAsiaTheme="minorEastAsia"/>
        </w:rPr>
      </w:pPr>
      <w:r w:rsidRPr="1D78CC69">
        <w:t xml:space="preserve">Promote the </w:t>
      </w:r>
      <w:r w:rsidR="009B1E30">
        <w:t xml:space="preserve">wider </w:t>
      </w:r>
      <w:r w:rsidRPr="1D78CC69">
        <w:t xml:space="preserve">breastfeeding </w:t>
      </w:r>
      <w:r w:rsidR="009B1E30">
        <w:t>support service</w:t>
      </w:r>
      <w:r w:rsidRPr="1D78CC69">
        <w:t xml:space="preserve">, </w:t>
      </w:r>
      <w:r w:rsidR="009B1E30">
        <w:t>supporting with distribution of</w:t>
      </w:r>
      <w:r w:rsidRPr="1D78CC69">
        <w:t xml:space="preserve"> relevant leaflets and increase public awareness of support available. </w:t>
      </w:r>
    </w:p>
    <w:p w14:paraId="51602265" w14:textId="73DB526F" w:rsidR="005B7E92" w:rsidRPr="009B1E30" w:rsidRDefault="005B7E92" w:rsidP="00155FB7">
      <w:pPr>
        <w:pStyle w:val="ListBfn"/>
        <w:rPr>
          <w:rFonts w:eastAsiaTheme="minorEastAsia"/>
        </w:rPr>
      </w:pPr>
      <w:r>
        <w:t xml:space="preserve">Maintain detailed </w:t>
      </w:r>
      <w:r w:rsidR="009F11DF">
        <w:t>records</w:t>
      </w:r>
      <w:r>
        <w:t xml:space="preserve"> all data of set-up, delivery and monitoring of the scheme</w:t>
      </w:r>
    </w:p>
    <w:p w14:paraId="7C4C6200" w14:textId="42DE27D4" w:rsidR="005B7E92" w:rsidRDefault="130397D8" w:rsidP="00155FB7">
      <w:pPr>
        <w:pStyle w:val="ListBfn"/>
      </w:pPr>
      <w:r w:rsidRPr="1D78CC69">
        <w:t xml:space="preserve">Keep accurate records of the service in accordance with </w:t>
      </w:r>
      <w:proofErr w:type="spellStart"/>
      <w:r w:rsidRPr="1D78CC69">
        <w:t>BfN’s</w:t>
      </w:r>
      <w:proofErr w:type="spellEnd"/>
      <w:r w:rsidRPr="1D78CC69">
        <w:t xml:space="preserve"> I</w:t>
      </w:r>
      <w:r w:rsidR="728A9D29" w:rsidRPr="1D78CC69">
        <w:t xml:space="preserve">nformation </w:t>
      </w:r>
      <w:r w:rsidRPr="1D78CC69">
        <w:t>G</w:t>
      </w:r>
      <w:r w:rsidR="6EBE28EC" w:rsidRPr="1D78CC69">
        <w:t>overnance</w:t>
      </w:r>
      <w:r w:rsidRPr="1D78CC69">
        <w:t xml:space="preserve"> Policy</w:t>
      </w:r>
      <w:r w:rsidR="6F52A62C" w:rsidRPr="1D78CC69">
        <w:t xml:space="preserve"> </w:t>
      </w:r>
      <w:r w:rsidRPr="1D78CC69">
        <w:t>and local processes.</w:t>
      </w:r>
    </w:p>
    <w:p w14:paraId="7BB7FF82" w14:textId="77777777" w:rsidR="005B7E92" w:rsidRDefault="005B7E92">
      <w:pPr>
        <w:rPr>
          <w:rFonts w:ascii="Museo Sans 500" w:hAnsi="Museo Sans 500"/>
        </w:rPr>
      </w:pPr>
      <w:r>
        <w:br w:type="page"/>
      </w:r>
    </w:p>
    <w:p w14:paraId="703E8374" w14:textId="584BE2C2" w:rsidR="130397D8" w:rsidRPr="007164F4" w:rsidRDefault="005B7E92" w:rsidP="007164F4">
      <w:pPr>
        <w:pStyle w:val="ListBfn"/>
        <w:rPr>
          <w:rFonts w:eastAsiaTheme="minorEastAsia"/>
        </w:rPr>
      </w:pPr>
      <w:r>
        <w:lastRenderedPageBreak/>
        <w:t xml:space="preserve">Support with other administrative tasks </w:t>
      </w:r>
      <w:r w:rsidR="007164F4">
        <w:t xml:space="preserve">where able </w:t>
      </w:r>
      <w:r>
        <w:t>to support the service as agreed with Service Manager</w:t>
      </w:r>
    </w:p>
    <w:p w14:paraId="3AD09A75" w14:textId="6C1F9FB4" w:rsidR="130397D8" w:rsidRPr="009B1E30" w:rsidRDefault="00155FB7" w:rsidP="009B1E30">
      <w:pPr>
        <w:pStyle w:val="ListBfn"/>
        <w:rPr>
          <w:rFonts w:eastAsiaTheme="minorEastAsia"/>
        </w:rPr>
      </w:pPr>
      <w:r>
        <w:t xml:space="preserve">Work within the </w:t>
      </w:r>
      <w:proofErr w:type="spellStart"/>
      <w:r>
        <w:t>BfN’s</w:t>
      </w:r>
      <w:proofErr w:type="spellEnd"/>
      <w:r>
        <w:t xml:space="preserve"> C</w:t>
      </w:r>
      <w:r w:rsidR="130397D8" w:rsidRPr="1D78CC69">
        <w:t xml:space="preserve">ode of </w:t>
      </w:r>
      <w:r>
        <w:t>C</w:t>
      </w:r>
      <w:r w:rsidR="130397D8" w:rsidRPr="1D78CC69">
        <w:t xml:space="preserve">onduct and </w:t>
      </w:r>
      <w:r>
        <w:t>I</w:t>
      </w:r>
      <w:r w:rsidR="130397D8" w:rsidRPr="1D78CC69">
        <w:t xml:space="preserve">nformation </w:t>
      </w:r>
      <w:r>
        <w:t>G</w:t>
      </w:r>
      <w:r w:rsidR="130397D8" w:rsidRPr="1D78CC69">
        <w:t>overnance procedures</w:t>
      </w:r>
      <w:r w:rsidR="009F11DF">
        <w:t>.</w:t>
      </w:r>
    </w:p>
    <w:p w14:paraId="5B3A567F" w14:textId="7FBB9A46" w:rsidR="130397D8" w:rsidRPr="009F11DF" w:rsidRDefault="130397D8" w:rsidP="009F11DF">
      <w:pPr>
        <w:pStyle w:val="ListBfn"/>
      </w:pPr>
      <w:r w:rsidRPr="1D78CC69">
        <w:t>Work within the Baby Friendly Initiative</w:t>
      </w:r>
      <w:r w:rsidR="009F11DF">
        <w:t xml:space="preserve"> standards and</w:t>
      </w:r>
      <w:r w:rsidR="009F11DF" w:rsidRPr="009F11DF">
        <w:t xml:space="preserve"> International Code of Marketing of Breastmilk Substitutes</w:t>
      </w:r>
    </w:p>
    <w:p w14:paraId="3AD74E7E" w14:textId="691E9700" w:rsidR="130397D8" w:rsidRDefault="130397D8" w:rsidP="00155FB7">
      <w:pPr>
        <w:pStyle w:val="ListBfn"/>
        <w:rPr>
          <w:rFonts w:eastAsiaTheme="minorEastAsia"/>
        </w:rPr>
      </w:pPr>
      <w:r w:rsidRPr="1D78CC69">
        <w:t xml:space="preserve">Attend team meetings as required </w:t>
      </w:r>
    </w:p>
    <w:p w14:paraId="67F93F03" w14:textId="1DCA2D94" w:rsidR="130397D8" w:rsidRDefault="130397D8" w:rsidP="00155FB7">
      <w:pPr>
        <w:pStyle w:val="ListBfn"/>
      </w:pPr>
      <w:r w:rsidRPr="1D78CC69">
        <w:t xml:space="preserve">Maintain up to date knowledge of </w:t>
      </w:r>
      <w:proofErr w:type="spellStart"/>
      <w:r w:rsidRPr="1D78CC69">
        <w:t>BfN’s</w:t>
      </w:r>
      <w:proofErr w:type="spellEnd"/>
      <w:r w:rsidRPr="1D78CC69">
        <w:t xml:space="preserve"> policies</w:t>
      </w:r>
    </w:p>
    <w:p w14:paraId="1A29C629" w14:textId="2B8A22FB" w:rsidR="130397D8" w:rsidRDefault="130397D8" w:rsidP="00155FB7">
      <w:pPr>
        <w:pStyle w:val="ListBfn"/>
        <w:rPr>
          <w:rFonts w:eastAsiaTheme="minorEastAsia"/>
        </w:rPr>
      </w:pPr>
      <w:r w:rsidRPr="1D78CC69">
        <w:t xml:space="preserve">Participate in regular 1 to 1 meetings (including annual performance reviews if relevant) with the </w:t>
      </w:r>
      <w:r w:rsidR="379618BF" w:rsidRPr="1D78CC69">
        <w:t>Service Manager.</w:t>
      </w:r>
    </w:p>
    <w:p w14:paraId="2BDF6B5A" w14:textId="51A421A3" w:rsidR="130397D8" w:rsidRDefault="130397D8" w:rsidP="00155FB7">
      <w:pPr>
        <w:pStyle w:val="ListBfn"/>
        <w:rPr>
          <w:rFonts w:eastAsiaTheme="minorEastAsia"/>
        </w:rPr>
      </w:pPr>
      <w:r w:rsidRPr="1D78CC69">
        <w:t>Keep up to date with personal administration including timesheets, leave forms and shift forward planning schedules.</w:t>
      </w:r>
    </w:p>
    <w:p w14:paraId="73524140" w14:textId="344D7A7F" w:rsidR="1D78CC69" w:rsidRDefault="1D78CC69" w:rsidP="1D78CC69">
      <w:pPr>
        <w:pStyle w:val="BfNBody"/>
        <w:rPr>
          <w:rFonts w:eastAsia="Calibri"/>
        </w:rPr>
      </w:pPr>
    </w:p>
    <w:p w14:paraId="5E847DE7" w14:textId="77777777" w:rsidR="008946E0" w:rsidRDefault="008946E0" w:rsidP="001D63BB">
      <w:pPr>
        <w:pStyle w:val="ListBfn"/>
        <w:numPr>
          <w:ilvl w:val="0"/>
          <w:numId w:val="0"/>
        </w:numPr>
      </w:pPr>
    </w:p>
    <w:p w14:paraId="1BDEEE3F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29CACC9B" w14:textId="01C25F2D" w:rsidR="00A76FBF" w:rsidRDefault="008946E0" w:rsidP="00A76FBF">
      <w:pPr>
        <w:pStyle w:val="Title"/>
      </w:pPr>
      <w:r>
        <w:lastRenderedPageBreak/>
        <w:t xml:space="preserve">Person Specification: </w:t>
      </w:r>
      <w:r w:rsidR="007164F4">
        <w:t xml:space="preserve">Breastfeeding </w:t>
      </w:r>
      <w:r w:rsidR="00E05DE1">
        <w:t>Awareness Worker</w:t>
      </w:r>
      <w:r w:rsidR="009F11DF">
        <w:t xml:space="preserve"> </w:t>
      </w:r>
      <w:r w:rsidR="00155FB7">
        <w:t>(</w:t>
      </w:r>
      <w:proofErr w:type="spellStart"/>
      <w:r w:rsidR="00E847BA">
        <w:t>Wandsworth</w:t>
      </w:r>
      <w:proofErr w:type="spellEnd"/>
      <w:r w:rsidR="00E847BA">
        <w:t xml:space="preserve"> and Richmond</w:t>
      </w:r>
      <w:r w:rsidR="00E13C23">
        <w:t>)</w:t>
      </w:r>
    </w:p>
    <w:p w14:paraId="4802B383" w14:textId="74277BF1" w:rsidR="008946E0" w:rsidRPr="00A76FBF" w:rsidRDefault="008946E0" w:rsidP="00A76FBF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1D78CC69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3D3B512D" w14:textId="77777777" w:rsidTr="00155FB7">
        <w:tc>
          <w:tcPr>
            <w:tcW w:w="7792" w:type="dxa"/>
            <w:tcBorders>
              <w:top w:val="nil"/>
              <w:bottom w:val="nil"/>
            </w:tcBorders>
          </w:tcPr>
          <w:p w14:paraId="0201C281" w14:textId="0475E3C9" w:rsidR="001D63BB" w:rsidRDefault="00374A1C" w:rsidP="00F12E6E">
            <w:pPr>
              <w:pStyle w:val="BfNBody"/>
              <w:spacing w:afterLines="0" w:after="0"/>
            </w:pPr>
            <w:proofErr w:type="spellStart"/>
            <w:r>
              <w:t>BfN</w:t>
            </w:r>
            <w:proofErr w:type="spellEnd"/>
            <w:r>
              <w:t xml:space="preserve"> registered volunteer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8F6F29" w14:textId="2C8BD252" w:rsidR="001D63BB" w:rsidRDefault="001D63BB" w:rsidP="00302F04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1A83663" w14:textId="26A6D186" w:rsidR="001D63BB" w:rsidRDefault="00F12E6E" w:rsidP="00302F04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</w:tc>
      </w:tr>
      <w:tr w:rsidR="00155FB7" w14:paraId="105C8D2A" w14:textId="77777777" w:rsidTr="00E847BA">
        <w:tc>
          <w:tcPr>
            <w:tcW w:w="7792" w:type="dxa"/>
            <w:tcBorders>
              <w:top w:val="nil"/>
              <w:bottom w:val="nil"/>
            </w:tcBorders>
          </w:tcPr>
          <w:p w14:paraId="6FED4887" w14:textId="3D4AD196" w:rsidR="00155FB7" w:rsidRDefault="00155FB7" w:rsidP="00155FB7">
            <w:pPr>
              <w:pStyle w:val="BfNBody"/>
              <w:spacing w:afterLines="0" w:after="0"/>
            </w:pPr>
            <w:r w:rsidRPr="00155FB7">
              <w:t>Evidence of continued professional development since qualification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0462A4" w14:textId="0CF4C1D4" w:rsidR="00155FB7" w:rsidRDefault="00155FB7" w:rsidP="00302F04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C493AAB" w14:textId="24BCA42E" w:rsidR="00155FB7" w:rsidRDefault="009C010B" w:rsidP="00302F04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</w:tc>
      </w:tr>
      <w:tr w:rsidR="00E847BA" w14:paraId="4210C469" w14:textId="77777777" w:rsidTr="1D78CC69">
        <w:tc>
          <w:tcPr>
            <w:tcW w:w="7792" w:type="dxa"/>
            <w:tcBorders>
              <w:top w:val="nil"/>
            </w:tcBorders>
          </w:tcPr>
          <w:p w14:paraId="15CCE9B6" w14:textId="615313B2" w:rsidR="00E847BA" w:rsidRPr="00155FB7" w:rsidRDefault="00E847BA" w:rsidP="00E847BA">
            <w:pPr>
              <w:pStyle w:val="BfNBody"/>
              <w:spacing w:afterLines="0" w:after="0"/>
            </w:pPr>
            <w:r>
              <w:t>Completed accredited peer support training (</w:t>
            </w:r>
            <w:proofErr w:type="spellStart"/>
            <w:r>
              <w:t>BfN</w:t>
            </w:r>
            <w:proofErr w:type="spellEnd"/>
            <w:r>
              <w:t xml:space="preserve"> or other organisation)</w:t>
            </w:r>
          </w:p>
        </w:tc>
        <w:tc>
          <w:tcPr>
            <w:tcW w:w="1275" w:type="dxa"/>
            <w:tcBorders>
              <w:top w:val="nil"/>
            </w:tcBorders>
          </w:tcPr>
          <w:p w14:paraId="712EB1B2" w14:textId="77777777" w:rsidR="00E847BA" w:rsidRDefault="00E847BA" w:rsidP="00E847BA">
            <w:pPr>
              <w:jc w:val="center"/>
            </w:pPr>
          </w:p>
        </w:tc>
        <w:tc>
          <w:tcPr>
            <w:tcW w:w="1241" w:type="dxa"/>
            <w:tcBorders>
              <w:top w:val="nil"/>
            </w:tcBorders>
          </w:tcPr>
          <w:p w14:paraId="2763FDEA" w14:textId="50A46A33" w:rsidR="00E847BA" w:rsidRDefault="00E847BA" w:rsidP="00E847BA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</w:tc>
      </w:tr>
    </w:tbl>
    <w:p w14:paraId="27A603B1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1D78CC69">
        <w:tc>
          <w:tcPr>
            <w:tcW w:w="7792" w:type="dxa"/>
            <w:shd w:val="clear" w:color="auto" w:fill="D9D9D9" w:themeFill="background1" w:themeFillShade="D9"/>
          </w:tcPr>
          <w:p w14:paraId="26E856B3" w14:textId="77777777" w:rsidR="00B20D4E" w:rsidRPr="00ED3346" w:rsidRDefault="00B20D4E" w:rsidP="00A02678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52C9C0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512917C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284293A8" w14:textId="77777777" w:rsidTr="00F12E6E">
        <w:trPr>
          <w:trHeight w:val="490"/>
        </w:trPr>
        <w:tc>
          <w:tcPr>
            <w:tcW w:w="7792" w:type="dxa"/>
            <w:tcBorders>
              <w:bottom w:val="nil"/>
            </w:tcBorders>
          </w:tcPr>
          <w:p w14:paraId="75E5407B" w14:textId="54BFFA4F" w:rsidR="00F12E6E" w:rsidRPr="00F12E6E" w:rsidRDefault="00F12E6E" w:rsidP="00F12E6E">
            <w:pPr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Experience of working with diverse ethnic </w:t>
            </w:r>
            <w:r w:rsidR="00B80459">
              <w:rPr>
                <w:rFonts w:ascii="Museo Sans 500" w:hAnsi="Museo Sans 500"/>
              </w:rPr>
              <w:t>or</w:t>
            </w:r>
            <w:r w:rsidRPr="00F12E6E">
              <w:rPr>
                <w:rFonts w:ascii="Museo Sans 500" w:hAnsi="Museo Sans 500"/>
              </w:rPr>
              <w:t xml:space="preserve"> social groups</w:t>
            </w:r>
          </w:p>
          <w:p w14:paraId="0C80C851" w14:textId="6630CB6D" w:rsidR="001D63BB" w:rsidRDefault="001D63BB" w:rsidP="00E96AB3">
            <w:pPr>
              <w:pStyle w:val="BfNBody"/>
              <w:spacing w:afterLines="0" w:after="0"/>
            </w:pPr>
          </w:p>
        </w:tc>
        <w:tc>
          <w:tcPr>
            <w:tcW w:w="1275" w:type="dxa"/>
            <w:tcBorders>
              <w:bottom w:val="nil"/>
            </w:tcBorders>
          </w:tcPr>
          <w:p w14:paraId="439186D8" w14:textId="4A698BF8" w:rsidR="001D63BB" w:rsidRDefault="00E96AB3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40EEE7E2" w14:textId="29B20CC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E96AB3" w14:paraId="7464CD81" w14:textId="77777777" w:rsidTr="00E96AB3">
        <w:tc>
          <w:tcPr>
            <w:tcW w:w="7792" w:type="dxa"/>
            <w:tcBorders>
              <w:top w:val="nil"/>
              <w:bottom w:val="nil"/>
            </w:tcBorders>
          </w:tcPr>
          <w:p w14:paraId="6A9B8488" w14:textId="69EBE174" w:rsidR="00E96AB3" w:rsidRDefault="00B80459" w:rsidP="00E96AB3">
            <w:pPr>
              <w:pStyle w:val="BfNBody"/>
              <w:spacing w:afterLines="0" w:after="0"/>
            </w:pPr>
            <w:r>
              <w:t xml:space="preserve">Knowledge of </w:t>
            </w:r>
            <w:proofErr w:type="spellStart"/>
            <w:r>
              <w:t>BfN</w:t>
            </w:r>
            <w:proofErr w:type="spellEnd"/>
            <w:r>
              <w:t>, its ethos, policies and procedures</w:t>
            </w:r>
            <w:r w:rsidR="00F12E6E" w:rsidRPr="00F12E6E"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B38445F" w14:textId="1404F099" w:rsidR="00E96AB3" w:rsidRDefault="00B80459" w:rsidP="00E96AB3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8A3F116" w14:textId="07951A81" w:rsidR="00E96AB3" w:rsidRDefault="00E96AB3" w:rsidP="00E96AB3">
            <w:pPr>
              <w:pStyle w:val="BfNBody"/>
              <w:spacing w:afterLines="0" w:after="0"/>
              <w:jc w:val="center"/>
            </w:pPr>
          </w:p>
        </w:tc>
      </w:tr>
      <w:tr w:rsidR="00B80459" w14:paraId="6EA8F498" w14:textId="77777777" w:rsidTr="00E96AB3">
        <w:tc>
          <w:tcPr>
            <w:tcW w:w="7792" w:type="dxa"/>
            <w:tcBorders>
              <w:top w:val="nil"/>
              <w:bottom w:val="nil"/>
            </w:tcBorders>
          </w:tcPr>
          <w:p w14:paraId="4B8B9DC8" w14:textId="62BC67F9" w:rsidR="00B80459" w:rsidRDefault="00B80459" w:rsidP="00E96AB3">
            <w:pPr>
              <w:pStyle w:val="BfNBody"/>
              <w:spacing w:afterLines="0" w:after="0"/>
            </w:pPr>
            <w:r>
              <w:t>Knowledge of how breastfeeding can help address inequalities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630CDC9" w14:textId="63377598" w:rsidR="00B80459" w:rsidRPr="00DC25D1" w:rsidRDefault="00B80459" w:rsidP="00E96AB3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9536079" w14:textId="77777777" w:rsidR="00B80459" w:rsidRDefault="00B80459" w:rsidP="00E96AB3">
            <w:pPr>
              <w:pStyle w:val="BfNBody"/>
              <w:spacing w:afterLines="0" w:after="0"/>
              <w:jc w:val="center"/>
            </w:pPr>
          </w:p>
        </w:tc>
      </w:tr>
      <w:tr w:rsidR="00B80459" w14:paraId="18CEFEF6" w14:textId="77777777" w:rsidTr="00E96AB3">
        <w:tc>
          <w:tcPr>
            <w:tcW w:w="7792" w:type="dxa"/>
            <w:tcBorders>
              <w:top w:val="nil"/>
              <w:bottom w:val="nil"/>
            </w:tcBorders>
          </w:tcPr>
          <w:p w14:paraId="2146131A" w14:textId="4236A65B" w:rsidR="00B80459" w:rsidRDefault="00B80459" w:rsidP="00E96AB3">
            <w:pPr>
              <w:pStyle w:val="BfNBody"/>
              <w:spacing w:afterLines="0" w:after="0"/>
            </w:pPr>
            <w:r>
              <w:t>An awareness and understanding of supporting equality and valuing diversity within the role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5789AA" w14:textId="26494060" w:rsidR="00B80459" w:rsidRPr="00DC25D1" w:rsidRDefault="00B80459" w:rsidP="00E96AB3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1490197" w14:textId="77777777" w:rsidR="00B80459" w:rsidRDefault="00B80459" w:rsidP="00E96AB3">
            <w:pPr>
              <w:pStyle w:val="BfNBody"/>
              <w:spacing w:afterLines="0" w:after="0"/>
              <w:jc w:val="center"/>
            </w:pPr>
          </w:p>
        </w:tc>
      </w:tr>
      <w:tr w:rsidR="00B80459" w14:paraId="28D7447D" w14:textId="77777777" w:rsidTr="00E96AB3">
        <w:tc>
          <w:tcPr>
            <w:tcW w:w="7792" w:type="dxa"/>
            <w:tcBorders>
              <w:top w:val="nil"/>
              <w:bottom w:val="nil"/>
            </w:tcBorders>
          </w:tcPr>
          <w:p w14:paraId="2FBC3A18" w14:textId="656B44AD" w:rsidR="00B80459" w:rsidRDefault="00B80459" w:rsidP="00E96AB3">
            <w:pPr>
              <w:pStyle w:val="BfNBody"/>
              <w:spacing w:afterLines="0" w:after="0"/>
            </w:pPr>
            <w:r>
              <w:t>Knowledge of the cultural and social barriers to breastfeeding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30D769F" w14:textId="5B06932E" w:rsidR="00B80459" w:rsidRPr="00DC25D1" w:rsidRDefault="00B80459" w:rsidP="00E96AB3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68C8BAE" w14:textId="77777777" w:rsidR="00B80459" w:rsidRPr="00DC25D1" w:rsidRDefault="00B80459" w:rsidP="00E96AB3">
            <w:pPr>
              <w:pStyle w:val="BfNBody"/>
              <w:spacing w:afterLines="0" w:after="0"/>
              <w:jc w:val="center"/>
            </w:pPr>
          </w:p>
        </w:tc>
      </w:tr>
      <w:tr w:rsidR="00B80459" w14:paraId="642534DA" w14:textId="77777777" w:rsidTr="00E847BA">
        <w:tc>
          <w:tcPr>
            <w:tcW w:w="7792" w:type="dxa"/>
            <w:tcBorders>
              <w:top w:val="nil"/>
              <w:bottom w:val="nil"/>
            </w:tcBorders>
          </w:tcPr>
          <w:p w14:paraId="473FBA01" w14:textId="28822837" w:rsidR="00B80459" w:rsidRPr="00F12E6E" w:rsidRDefault="00B80459" w:rsidP="00E96AB3">
            <w:pPr>
              <w:pStyle w:val="BfNBody"/>
              <w:spacing w:afterLines="0" w:after="0"/>
            </w:pPr>
            <w:r>
              <w:t>Experience of using or managing social media accounts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CF96FF" w14:textId="77777777" w:rsidR="00B80459" w:rsidRPr="00DC25D1" w:rsidRDefault="00B80459" w:rsidP="00E96AB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0E09E4A" w14:textId="6BCE0E46" w:rsidR="00B80459" w:rsidRDefault="00B80459" w:rsidP="00E96AB3">
            <w:pPr>
              <w:pStyle w:val="BfNBody"/>
              <w:spacing w:afterLines="0" w:after="0"/>
              <w:jc w:val="center"/>
            </w:pPr>
            <w:r w:rsidRPr="00DC25D1">
              <w:sym w:font="Wingdings" w:char="F0FC"/>
            </w:r>
          </w:p>
        </w:tc>
      </w:tr>
      <w:tr w:rsidR="00374A1C" w14:paraId="496D03B2" w14:textId="77777777" w:rsidTr="00E847BA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21D5F150" w14:textId="55C67476" w:rsidR="00374A1C" w:rsidRDefault="00374A1C" w:rsidP="00E847BA">
            <w:pPr>
              <w:pStyle w:val="BfNBody"/>
              <w:spacing w:afterLines="0" w:after="0"/>
            </w:pPr>
            <w:r>
              <w:t>Knowledge of</w:t>
            </w:r>
            <w:r w:rsidR="00E847BA">
              <w:rPr>
                <w:rFonts w:eastAsia="Calibri"/>
              </w:rPr>
              <w:t xml:space="preserve"> </w:t>
            </w:r>
            <w:proofErr w:type="spellStart"/>
            <w:r w:rsidR="00E847BA">
              <w:rPr>
                <w:rFonts w:eastAsia="Calibri"/>
              </w:rPr>
              <w:t>Wandsworth</w:t>
            </w:r>
            <w:proofErr w:type="spellEnd"/>
            <w:r w:rsidR="00E847BA">
              <w:rPr>
                <w:rFonts w:eastAsia="Calibri"/>
              </w:rPr>
              <w:t xml:space="preserve"> and Richmond</w:t>
            </w:r>
            <w:r w:rsidR="00E13C23">
              <w:t xml:space="preserve"> </w:t>
            </w:r>
            <w:r>
              <w:t>area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7974362" w14:textId="7398194D" w:rsidR="00374A1C" w:rsidRPr="00DC25D1" w:rsidRDefault="00E847BA" w:rsidP="00E96AB3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7100DEB7" w14:textId="2C4BD0DB" w:rsidR="00374A1C" w:rsidRPr="00DC25D1" w:rsidRDefault="00374A1C" w:rsidP="00E96AB3">
            <w:pPr>
              <w:pStyle w:val="BfNBody"/>
              <w:spacing w:afterLines="0" w:after="0"/>
              <w:jc w:val="center"/>
            </w:pPr>
          </w:p>
        </w:tc>
      </w:tr>
    </w:tbl>
    <w:p w14:paraId="52067934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38F3ABD9" w14:textId="77777777" w:rsidTr="1D78CC69">
        <w:tc>
          <w:tcPr>
            <w:tcW w:w="7792" w:type="dxa"/>
            <w:shd w:val="clear" w:color="auto" w:fill="D9D9D9" w:themeFill="background1" w:themeFillShade="D9"/>
          </w:tcPr>
          <w:p w14:paraId="5D64A26B" w14:textId="77777777"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B7DD9A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0BD4B04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68DF9110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77148409" w14:textId="39DF0BF0" w:rsidR="001D63BB" w:rsidRDefault="76B0F6F8" w:rsidP="005E339B">
            <w:pPr>
              <w:pStyle w:val="BfNBody"/>
              <w:spacing w:afterLines="0" w:after="0"/>
            </w:pPr>
            <w:r w:rsidRPr="1D78CC69">
              <w:t>Ability to speak and write fluently in English</w:t>
            </w:r>
          </w:p>
        </w:tc>
        <w:tc>
          <w:tcPr>
            <w:tcW w:w="1275" w:type="dxa"/>
            <w:tcBorders>
              <w:bottom w:val="nil"/>
            </w:tcBorders>
          </w:tcPr>
          <w:p w14:paraId="691A5629" w14:textId="4230FC15" w:rsidR="001D63BB" w:rsidRDefault="00B80459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32685DB4" w14:textId="427BBF3D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7164F4" w14:paraId="3CDCE06E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61F6C6D5" w14:textId="67F2DFD9" w:rsidR="007164F4" w:rsidRPr="00F12E6E" w:rsidRDefault="007164F4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Prioritisation and time management skills</w:t>
            </w:r>
          </w:p>
        </w:tc>
        <w:tc>
          <w:tcPr>
            <w:tcW w:w="1275" w:type="dxa"/>
            <w:tcBorders>
              <w:bottom w:val="nil"/>
            </w:tcBorders>
          </w:tcPr>
          <w:p w14:paraId="5336C75F" w14:textId="74983FCA" w:rsidR="007164F4" w:rsidRPr="00694507" w:rsidRDefault="00B80459" w:rsidP="1D78CC69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778B7A39" w14:textId="77777777" w:rsidR="007164F4" w:rsidRDefault="007164F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7164F4" w14:paraId="65D965BF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56B14FAF" w14:textId="5B36F2FF" w:rsidR="007164F4" w:rsidRPr="00F12E6E" w:rsidRDefault="007164F4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Excellent IT skills (Word, Excel, email and internet)</w:t>
            </w:r>
            <w:r w:rsidR="00B80459">
              <w:rPr>
                <w:rFonts w:ascii="Museo Sans 500" w:hAnsi="Museo Sans 500"/>
              </w:rPr>
              <w:t xml:space="preserve"> including</w:t>
            </w:r>
            <w:r w:rsidRPr="00F12E6E">
              <w:rPr>
                <w:rFonts w:ascii="Museo Sans 500" w:hAnsi="Museo Sans 500"/>
              </w:rPr>
              <w:t xml:space="preserve"> use of MS office</w:t>
            </w:r>
            <w:r w:rsidR="00B80459">
              <w:rPr>
                <w:rFonts w:ascii="Museo Sans 500" w:hAnsi="Museo Sans 500"/>
              </w:rPr>
              <w:t xml:space="preserve"> 365</w:t>
            </w:r>
          </w:p>
          <w:p w14:paraId="51319C8B" w14:textId="435CB5A5" w:rsidR="007164F4" w:rsidRPr="00F12E6E" w:rsidRDefault="007164F4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74F645F" w14:textId="5A5C4645" w:rsidR="007164F4" w:rsidRPr="00694507" w:rsidRDefault="00B80459" w:rsidP="1D78CC69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3BCA9596" w14:textId="77777777" w:rsidR="007164F4" w:rsidRDefault="007164F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E847BA" w14:paraId="5DD6D3D3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2E7C2AAC" w14:textId="6FA83698" w:rsidR="00E847BA" w:rsidRPr="00F12E6E" w:rsidRDefault="00E847BA" w:rsidP="00B80459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Excellent organisation and record keeping skills</w:t>
            </w:r>
          </w:p>
        </w:tc>
        <w:tc>
          <w:tcPr>
            <w:tcW w:w="1275" w:type="dxa"/>
            <w:tcBorders>
              <w:bottom w:val="nil"/>
            </w:tcBorders>
          </w:tcPr>
          <w:p w14:paraId="6C7DE744" w14:textId="003DE440" w:rsidR="00E847BA" w:rsidRPr="00694507" w:rsidRDefault="00E847BA" w:rsidP="1D78CC69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351E134A" w14:textId="77777777" w:rsidR="00E847BA" w:rsidRDefault="00E847BA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7164F4" w14:paraId="277E01E1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1371340B" w14:textId="29041372" w:rsidR="007164F4" w:rsidRPr="00F12E6E" w:rsidRDefault="007164F4" w:rsidP="00B80459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Ability </w:t>
            </w:r>
            <w:r w:rsidR="00B80459">
              <w:rPr>
                <w:rFonts w:ascii="Museo Sans 500" w:hAnsi="Museo Sans 500"/>
              </w:rPr>
              <w:t>to establish and follow processes</w:t>
            </w:r>
          </w:p>
        </w:tc>
        <w:tc>
          <w:tcPr>
            <w:tcW w:w="1275" w:type="dxa"/>
            <w:tcBorders>
              <w:bottom w:val="nil"/>
            </w:tcBorders>
          </w:tcPr>
          <w:p w14:paraId="78E63EE4" w14:textId="2100B4B6" w:rsidR="007164F4" w:rsidRPr="00694507" w:rsidRDefault="00B80459" w:rsidP="1D78CC69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3407BA2C" w14:textId="77777777" w:rsidR="007164F4" w:rsidRDefault="007164F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7164F4" w14:paraId="2A84BF01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281ACAB0" w14:textId="77777777" w:rsidR="007164F4" w:rsidRPr="00F12E6E" w:rsidRDefault="007164F4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Ability to travel frequently within the local area and sometimes further afield to attend meetings</w:t>
            </w:r>
          </w:p>
          <w:p w14:paraId="415AE38F" w14:textId="77777777" w:rsidR="007164F4" w:rsidRDefault="007164F4" w:rsidP="00716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6D8B426" w14:textId="1C6AD342" w:rsidR="007164F4" w:rsidRPr="00694507" w:rsidRDefault="00B80459" w:rsidP="1D78CC69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5283EF6B" w14:textId="77777777" w:rsidR="007164F4" w:rsidRDefault="007164F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5E339B" w14:paraId="5995C887" w14:textId="77777777" w:rsidTr="005E339B">
        <w:tc>
          <w:tcPr>
            <w:tcW w:w="7792" w:type="dxa"/>
            <w:tcBorders>
              <w:top w:val="nil"/>
              <w:bottom w:val="nil"/>
            </w:tcBorders>
          </w:tcPr>
          <w:p w14:paraId="6E0CA428" w14:textId="7DA5B528" w:rsidR="005E339B" w:rsidRPr="1D78CC69" w:rsidRDefault="005E339B" w:rsidP="005E339B">
            <w:pPr>
              <w:pStyle w:val="BfNBody"/>
              <w:spacing w:afterLines="0" w:after="0"/>
            </w:pPr>
            <w:r w:rsidRPr="1D78CC69">
              <w:t>Ability to work effectively as part of a team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0284DE" w14:textId="5F4108ED" w:rsidR="005E339B" w:rsidRDefault="005E339B" w:rsidP="005E339B">
            <w:pPr>
              <w:jc w:val="center"/>
            </w:pPr>
            <w:r w:rsidRPr="00933A6C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9B0400B" w14:textId="77777777" w:rsidR="005E339B" w:rsidRDefault="005E339B" w:rsidP="005E339B">
            <w:pPr>
              <w:pStyle w:val="BfNBody"/>
              <w:spacing w:afterLines="0" w:after="0"/>
            </w:pPr>
          </w:p>
        </w:tc>
      </w:tr>
      <w:tr w:rsidR="005E339B" w14:paraId="1F617133" w14:textId="77777777" w:rsidTr="005E339B">
        <w:tc>
          <w:tcPr>
            <w:tcW w:w="7792" w:type="dxa"/>
            <w:tcBorders>
              <w:top w:val="nil"/>
              <w:bottom w:val="nil"/>
            </w:tcBorders>
          </w:tcPr>
          <w:p w14:paraId="042019FE" w14:textId="71D1CADC" w:rsidR="005E339B" w:rsidRPr="1D78CC69" w:rsidRDefault="005E339B" w:rsidP="00F12E6E">
            <w:pPr>
              <w:pStyle w:val="BfNBody"/>
              <w:spacing w:afterLines="0" w:after="0"/>
            </w:pPr>
            <w:r w:rsidRPr="1D78CC69">
              <w:t xml:space="preserve">Ability to </w:t>
            </w:r>
            <w:r w:rsidR="00F12E6E">
              <w:t>negotiate and work</w:t>
            </w:r>
            <w:r w:rsidRPr="1D78CC69">
              <w:t xml:space="preserve"> with people from different cultures</w:t>
            </w:r>
            <w:r w:rsidR="00F12E6E">
              <w:t xml:space="preserve"> and organisations</w:t>
            </w:r>
            <w:r w:rsidRPr="1D78CC69">
              <w:t xml:space="preserve"> sensitively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E91CB56" w14:textId="71CC5439" w:rsidR="005E339B" w:rsidRDefault="005E339B" w:rsidP="005E339B">
            <w:pPr>
              <w:jc w:val="center"/>
            </w:pPr>
            <w:r w:rsidRPr="00933A6C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A328693" w14:textId="77777777" w:rsidR="005E339B" w:rsidRDefault="005E339B" w:rsidP="005E339B">
            <w:pPr>
              <w:pStyle w:val="BfNBody"/>
              <w:spacing w:afterLines="0" w:after="0"/>
            </w:pPr>
          </w:p>
        </w:tc>
      </w:tr>
      <w:tr w:rsidR="005E339B" w14:paraId="0782D35E" w14:textId="77777777" w:rsidTr="005E339B">
        <w:tc>
          <w:tcPr>
            <w:tcW w:w="7792" w:type="dxa"/>
            <w:tcBorders>
              <w:top w:val="nil"/>
              <w:bottom w:val="nil"/>
            </w:tcBorders>
          </w:tcPr>
          <w:p w14:paraId="6F7DCEB3" w14:textId="36F77A5F" w:rsidR="005E339B" w:rsidRPr="1D78CC69" w:rsidRDefault="005E339B" w:rsidP="005E339B">
            <w:pPr>
              <w:pStyle w:val="BfNBody"/>
              <w:spacing w:afterLines="0" w:after="0"/>
            </w:pPr>
            <w:r w:rsidRPr="1D78CC69">
              <w:t>Ability to maintain records and write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86FAD0D" w14:textId="6885C803" w:rsidR="005E339B" w:rsidRDefault="005E339B" w:rsidP="005E339B">
            <w:pPr>
              <w:jc w:val="center"/>
            </w:pPr>
            <w:r w:rsidRPr="00933A6C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F4EA7A8" w14:textId="77777777" w:rsidR="005E339B" w:rsidRDefault="005E339B" w:rsidP="005E339B">
            <w:pPr>
              <w:pStyle w:val="BfNBody"/>
              <w:spacing w:afterLines="0" w:after="0"/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DC7FD" w14:textId="77777777" w:rsidR="0014059D" w:rsidRDefault="0014059D" w:rsidP="001F7362">
      <w:pPr>
        <w:spacing w:after="0" w:line="240" w:lineRule="auto"/>
      </w:pPr>
      <w:r>
        <w:separator/>
      </w:r>
    </w:p>
  </w:endnote>
  <w:endnote w:type="continuationSeparator" w:id="0">
    <w:p w14:paraId="1F3A4D4F" w14:textId="77777777" w:rsidR="0014059D" w:rsidRDefault="0014059D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72049F39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05E8BED4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B70278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49E44" w14:textId="77777777" w:rsidR="0014059D" w:rsidRDefault="0014059D" w:rsidP="001F7362">
      <w:pPr>
        <w:spacing w:after="0" w:line="240" w:lineRule="auto"/>
      </w:pPr>
      <w:r>
        <w:separator/>
      </w:r>
    </w:p>
  </w:footnote>
  <w:footnote w:type="continuationSeparator" w:id="0">
    <w:p w14:paraId="28A2967C" w14:textId="77777777" w:rsidR="0014059D" w:rsidRDefault="0014059D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 xml:space="preserve">To speak to a Breastfeeding </w:t>
    </w:r>
    <w:proofErr w:type="gramStart"/>
    <w:r w:rsidRPr="00015705">
      <w:rPr>
        <w:rFonts w:ascii="Museo Sans 500" w:hAnsi="Museo Sans 500"/>
        <w:b/>
        <w:sz w:val="17"/>
        <w:szCs w:val="17"/>
      </w:rPr>
      <w:t>Supporter</w:t>
    </w:r>
    <w:proofErr w:type="gramEnd"/>
    <w:r w:rsidRPr="00015705">
      <w:rPr>
        <w:rFonts w:ascii="Museo Sans 500" w:hAnsi="Museo Sans 500"/>
        <w:b/>
        <w:sz w:val="17"/>
        <w:szCs w:val="17"/>
      </w:rPr>
      <w:t xml:space="preserve">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D78CC69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14059D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26F69DCF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155FB7">
      <w:rPr>
        <w:rFonts w:ascii="Museo Sans 500" w:hAnsi="Museo Sans 500"/>
        <w:u w:val="single"/>
      </w:rPr>
      <w:t>BfN2022/57</w:t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0D1E"/>
    <w:multiLevelType w:val="hybridMultilevel"/>
    <w:tmpl w:val="B9069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2395C"/>
    <w:multiLevelType w:val="hybridMultilevel"/>
    <w:tmpl w:val="9E96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1A34"/>
    <w:multiLevelType w:val="multilevel"/>
    <w:tmpl w:val="DEC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30534"/>
    <w:multiLevelType w:val="hybridMultilevel"/>
    <w:tmpl w:val="8AB82EB0"/>
    <w:lvl w:ilvl="0" w:tplc="80FCD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8E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81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A7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A2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4E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47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EB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0E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40049"/>
    <w:multiLevelType w:val="hybridMultilevel"/>
    <w:tmpl w:val="56B4961C"/>
    <w:lvl w:ilvl="0" w:tplc="42C4DFA2">
      <w:start w:val="2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676647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33372"/>
    <w:rsid w:val="00037E19"/>
    <w:rsid w:val="000418C9"/>
    <w:rsid w:val="00050710"/>
    <w:rsid w:val="000E02F0"/>
    <w:rsid w:val="0014059D"/>
    <w:rsid w:val="00144BC2"/>
    <w:rsid w:val="00145D86"/>
    <w:rsid w:val="00155FB7"/>
    <w:rsid w:val="001D63BB"/>
    <w:rsid w:val="001E5191"/>
    <w:rsid w:val="001F7362"/>
    <w:rsid w:val="00235221"/>
    <w:rsid w:val="00235AE1"/>
    <w:rsid w:val="0027222D"/>
    <w:rsid w:val="00291D7F"/>
    <w:rsid w:val="002A4F0A"/>
    <w:rsid w:val="002A63FE"/>
    <w:rsid w:val="002E5733"/>
    <w:rsid w:val="00302F04"/>
    <w:rsid w:val="003122B2"/>
    <w:rsid w:val="0031248A"/>
    <w:rsid w:val="0035392F"/>
    <w:rsid w:val="00355306"/>
    <w:rsid w:val="00374A1C"/>
    <w:rsid w:val="003826C7"/>
    <w:rsid w:val="00390971"/>
    <w:rsid w:val="003A0533"/>
    <w:rsid w:val="003A72BF"/>
    <w:rsid w:val="00461DC1"/>
    <w:rsid w:val="00491EF4"/>
    <w:rsid w:val="004A0856"/>
    <w:rsid w:val="004A5A83"/>
    <w:rsid w:val="00510195"/>
    <w:rsid w:val="00517CBB"/>
    <w:rsid w:val="005614DE"/>
    <w:rsid w:val="00561BA0"/>
    <w:rsid w:val="0058683B"/>
    <w:rsid w:val="00594E80"/>
    <w:rsid w:val="005A4378"/>
    <w:rsid w:val="005B7E92"/>
    <w:rsid w:val="005D2458"/>
    <w:rsid w:val="005E339B"/>
    <w:rsid w:val="005F510F"/>
    <w:rsid w:val="00600CBC"/>
    <w:rsid w:val="0062698A"/>
    <w:rsid w:val="006533CB"/>
    <w:rsid w:val="006A3B35"/>
    <w:rsid w:val="006E675C"/>
    <w:rsid w:val="006F7C0D"/>
    <w:rsid w:val="00700B8B"/>
    <w:rsid w:val="007164F4"/>
    <w:rsid w:val="00730F2D"/>
    <w:rsid w:val="007551B6"/>
    <w:rsid w:val="007570B1"/>
    <w:rsid w:val="0079281F"/>
    <w:rsid w:val="007B61A2"/>
    <w:rsid w:val="007D4FE9"/>
    <w:rsid w:val="00804CBB"/>
    <w:rsid w:val="008515C0"/>
    <w:rsid w:val="008722CE"/>
    <w:rsid w:val="008946E0"/>
    <w:rsid w:val="008B4C0B"/>
    <w:rsid w:val="008C7F9E"/>
    <w:rsid w:val="008D122F"/>
    <w:rsid w:val="00907BDC"/>
    <w:rsid w:val="00913D3A"/>
    <w:rsid w:val="00933345"/>
    <w:rsid w:val="00947106"/>
    <w:rsid w:val="009868D6"/>
    <w:rsid w:val="009B1E30"/>
    <w:rsid w:val="009C010B"/>
    <w:rsid w:val="009F11DF"/>
    <w:rsid w:val="00A01DFD"/>
    <w:rsid w:val="00A603BD"/>
    <w:rsid w:val="00A76FBF"/>
    <w:rsid w:val="00A92F7F"/>
    <w:rsid w:val="00AB728C"/>
    <w:rsid w:val="00AD2F2B"/>
    <w:rsid w:val="00AF52A4"/>
    <w:rsid w:val="00B02C7E"/>
    <w:rsid w:val="00B20D4E"/>
    <w:rsid w:val="00B43438"/>
    <w:rsid w:val="00B70278"/>
    <w:rsid w:val="00B80459"/>
    <w:rsid w:val="00B913DC"/>
    <w:rsid w:val="00B920A5"/>
    <w:rsid w:val="00BA5CD9"/>
    <w:rsid w:val="00BC0D0F"/>
    <w:rsid w:val="00BE339A"/>
    <w:rsid w:val="00C166D2"/>
    <w:rsid w:val="00C3499F"/>
    <w:rsid w:val="00C92A47"/>
    <w:rsid w:val="00C97338"/>
    <w:rsid w:val="00CA5EDC"/>
    <w:rsid w:val="00CC1408"/>
    <w:rsid w:val="00D563BA"/>
    <w:rsid w:val="00DD263B"/>
    <w:rsid w:val="00DF32FD"/>
    <w:rsid w:val="00DF57D7"/>
    <w:rsid w:val="00E05D55"/>
    <w:rsid w:val="00E05DE1"/>
    <w:rsid w:val="00E102F0"/>
    <w:rsid w:val="00E13C23"/>
    <w:rsid w:val="00E270F9"/>
    <w:rsid w:val="00E3629F"/>
    <w:rsid w:val="00E45E10"/>
    <w:rsid w:val="00E54911"/>
    <w:rsid w:val="00E847BA"/>
    <w:rsid w:val="00E96AB3"/>
    <w:rsid w:val="00EA6BD1"/>
    <w:rsid w:val="00ED3346"/>
    <w:rsid w:val="00F12E6E"/>
    <w:rsid w:val="00F208E0"/>
    <w:rsid w:val="00F353FA"/>
    <w:rsid w:val="00F57BE0"/>
    <w:rsid w:val="00FD552E"/>
    <w:rsid w:val="00FE4A08"/>
    <w:rsid w:val="02E12BC3"/>
    <w:rsid w:val="03F1ADC6"/>
    <w:rsid w:val="06F3671B"/>
    <w:rsid w:val="0A89BDA1"/>
    <w:rsid w:val="0B1589BA"/>
    <w:rsid w:val="0BC6D83E"/>
    <w:rsid w:val="0F17A15D"/>
    <w:rsid w:val="0FC4D9CA"/>
    <w:rsid w:val="120263F2"/>
    <w:rsid w:val="123619C2"/>
    <w:rsid w:val="130397D8"/>
    <w:rsid w:val="17098AE5"/>
    <w:rsid w:val="176ECF2C"/>
    <w:rsid w:val="18A55B46"/>
    <w:rsid w:val="1988D109"/>
    <w:rsid w:val="1A14B9FD"/>
    <w:rsid w:val="1D78CC69"/>
    <w:rsid w:val="20434035"/>
    <w:rsid w:val="23AB2531"/>
    <w:rsid w:val="26568445"/>
    <w:rsid w:val="2674DEBA"/>
    <w:rsid w:val="2970A503"/>
    <w:rsid w:val="2B0C7564"/>
    <w:rsid w:val="300D48B0"/>
    <w:rsid w:val="328A9BB3"/>
    <w:rsid w:val="35746010"/>
    <w:rsid w:val="364F280B"/>
    <w:rsid w:val="3721D51B"/>
    <w:rsid w:val="379618BF"/>
    <w:rsid w:val="382EC06B"/>
    <w:rsid w:val="3C2965AE"/>
    <w:rsid w:val="3C3B8604"/>
    <w:rsid w:val="3E6E73BC"/>
    <w:rsid w:val="41BF3CDB"/>
    <w:rsid w:val="43DF9E2F"/>
    <w:rsid w:val="4B4A0476"/>
    <w:rsid w:val="4E99707D"/>
    <w:rsid w:val="4EFAB350"/>
    <w:rsid w:val="5157F2D9"/>
    <w:rsid w:val="52D73AEC"/>
    <w:rsid w:val="544BCB9C"/>
    <w:rsid w:val="55E79BFD"/>
    <w:rsid w:val="569796F1"/>
    <w:rsid w:val="58336752"/>
    <w:rsid w:val="586AC85F"/>
    <w:rsid w:val="5A4116E8"/>
    <w:rsid w:val="5C4BACE2"/>
    <w:rsid w:val="5C56DD81"/>
    <w:rsid w:val="5CF74C85"/>
    <w:rsid w:val="5DA908A4"/>
    <w:rsid w:val="5E9FE64F"/>
    <w:rsid w:val="600F1C16"/>
    <w:rsid w:val="66BCFE01"/>
    <w:rsid w:val="673BCDAD"/>
    <w:rsid w:val="68F257F2"/>
    <w:rsid w:val="6A796B8D"/>
    <w:rsid w:val="6B6DED1A"/>
    <w:rsid w:val="6C11935D"/>
    <w:rsid w:val="6EA5A9A9"/>
    <w:rsid w:val="6EBE28EC"/>
    <w:rsid w:val="6F52A62C"/>
    <w:rsid w:val="7053EE96"/>
    <w:rsid w:val="728A9D29"/>
    <w:rsid w:val="72C84571"/>
    <w:rsid w:val="76B0F6F8"/>
    <w:rsid w:val="779E791B"/>
    <w:rsid w:val="793786F5"/>
    <w:rsid w:val="7967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87931784-F44B-4F3B-818D-3FA1E25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B1E30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11D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F11DF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F5ABC1A75E247B236C7BE9706C002" ma:contentTypeVersion="11" ma:contentTypeDescription="Create a new document." ma:contentTypeScope="" ma:versionID="d1ec82a7e2b067824a658061009e1c94">
  <xsd:schema xmlns:xsd="http://www.w3.org/2001/XMLSchema" xmlns:xs="http://www.w3.org/2001/XMLSchema" xmlns:p="http://schemas.microsoft.com/office/2006/metadata/properties" xmlns:ns2="e7078322-db55-42a8-9282-af9e39759557" xmlns:ns3="75ddc10d-ee37-46e1-b75c-56141d8876f5" targetNamespace="http://schemas.microsoft.com/office/2006/metadata/properties" ma:root="true" ma:fieldsID="5f9fe12c57ebbcf3c313bd36ccf32a0b" ns2:_="" ns3:_="">
    <xsd:import namespace="e7078322-db55-42a8-9282-af9e39759557"/>
    <xsd:import namespace="75ddc10d-ee37-46e1-b75c-56141d887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8322-db55-42a8-9282-af9e3975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dc10d-ee37-46e1-b75c-56141d887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ddc10d-ee37-46e1-b75c-56141d8876f5">
      <UserInfo>
        <DisplayName>Kirstin Worsley</DisplayName>
        <AccountId>139</AccountId>
        <AccountType/>
      </UserInfo>
      <UserInfo>
        <DisplayName>Julie Muir</DisplayName>
        <AccountId>101</AccountId>
        <AccountType/>
      </UserInfo>
      <UserInfo>
        <DisplayName>Recruitment</DisplayName>
        <AccountId>103</AccountId>
        <AccountType/>
      </UserInfo>
      <UserInfo>
        <DisplayName>Anthea Tennant-Eyles</DisplayName>
        <AccountId>16</AccountId>
        <AccountType/>
      </UserInfo>
      <UserInfo>
        <DisplayName>Lisa Whipp</DisplayName>
        <AccountId>135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9D32-3522-4566-BFBD-2B59414FA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8322-db55-42a8-9282-af9e39759557"/>
    <ds:schemaRef ds:uri="75ddc10d-ee37-46e1-b75c-56141d887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75ddc10d-ee37-46e1-b75c-56141d8876f5"/>
  </ds:schemaRefs>
</ds:datastoreItem>
</file>

<file path=customXml/itemProps3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81B90-EAF2-43C3-8EA9-F90E5A77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Anthea</cp:lastModifiedBy>
  <cp:revision>5</cp:revision>
  <cp:lastPrinted>2022-01-07T12:51:00Z</cp:lastPrinted>
  <dcterms:created xsi:type="dcterms:W3CDTF">2024-05-09T08:23:00Z</dcterms:created>
  <dcterms:modified xsi:type="dcterms:W3CDTF">2024-05-23T08:26:00Z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0x010100900F5ABC1A75E247B236C7BE9706C002</vt:lpwstr>
  </property>
  <property fmtid="{D5CDD505-2E9C-101B-9397-08002B2CF9AE}" pid="3" name="Order">
    <vt:r8>2273200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